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1D" w:rsidRDefault="00A9291D" w:rsidP="00A9291D">
      <w:pPr>
        <w:pStyle w:val="1"/>
        <w:spacing w:before="73" w:line="276" w:lineRule="auto"/>
        <w:ind w:left="964"/>
      </w:pPr>
      <w:r>
        <w:t>КАЗАХСКИЙ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7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ИМЕНИ</w:t>
      </w:r>
      <w:r>
        <w:rPr>
          <w:spacing w:val="-67"/>
        </w:rPr>
        <w:t xml:space="preserve"> </w:t>
      </w:r>
      <w:r>
        <w:t>АЛЬ-ФАРАБИ</w:t>
      </w: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spacing w:before="178" w:line="480" w:lineRule="auto"/>
        <w:ind w:left="1564" w:right="2404" w:firstLine="62"/>
        <w:rPr>
          <w:b/>
          <w:sz w:val="28"/>
        </w:rPr>
      </w:pPr>
      <w:r>
        <w:rPr>
          <w:b/>
          <w:sz w:val="28"/>
        </w:rPr>
        <w:t>Факультет географии и природопользования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Кафедра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ЮНЕСКО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устойчивому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развитию</w:t>
      </w: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spacing w:before="9"/>
        <w:rPr>
          <w:b/>
          <w:sz w:val="36"/>
        </w:rPr>
      </w:pPr>
    </w:p>
    <w:p w:rsidR="00A9291D" w:rsidRPr="006D59D4" w:rsidRDefault="00A9291D" w:rsidP="00A9291D">
      <w:pPr>
        <w:pStyle w:val="1"/>
        <w:ind w:left="964" w:right="321"/>
        <w:contextualSpacing/>
      </w:pPr>
      <w:r w:rsidRPr="006D59D4">
        <w:t>ПРОГРАММА</w:t>
      </w:r>
    </w:p>
    <w:p w:rsidR="00A9291D" w:rsidRPr="006D59D4" w:rsidRDefault="00A9291D" w:rsidP="00A9291D">
      <w:pPr>
        <w:pStyle w:val="a3"/>
        <w:ind w:left="964" w:right="334"/>
        <w:contextualSpacing/>
        <w:jc w:val="center"/>
        <w:rPr>
          <w:b/>
          <w:bCs/>
        </w:rPr>
      </w:pPr>
      <w:r w:rsidRPr="006D59D4">
        <w:rPr>
          <w:b/>
          <w:bCs/>
        </w:rPr>
        <w:t>итогового</w:t>
      </w:r>
      <w:r w:rsidRPr="006D59D4">
        <w:rPr>
          <w:b/>
          <w:bCs/>
          <w:spacing w:val="-7"/>
        </w:rPr>
        <w:t xml:space="preserve"> </w:t>
      </w:r>
      <w:r w:rsidRPr="006D59D4">
        <w:rPr>
          <w:b/>
          <w:bCs/>
          <w:szCs w:val="24"/>
          <w:lang w:eastAsia="ru-RU"/>
        </w:rPr>
        <w:t>контроля</w:t>
      </w:r>
      <w:r w:rsidRPr="006D59D4">
        <w:rPr>
          <w:b/>
          <w:bCs/>
          <w:spacing w:val="-6"/>
        </w:rPr>
        <w:t xml:space="preserve"> </w:t>
      </w:r>
      <w:r w:rsidRPr="006D59D4">
        <w:rPr>
          <w:b/>
          <w:bCs/>
        </w:rPr>
        <w:t>по</w:t>
      </w:r>
      <w:r w:rsidRPr="006D59D4">
        <w:rPr>
          <w:b/>
          <w:bCs/>
          <w:spacing w:val="-6"/>
        </w:rPr>
        <w:t xml:space="preserve"> </w:t>
      </w:r>
      <w:r w:rsidRPr="006D59D4">
        <w:rPr>
          <w:b/>
          <w:bCs/>
        </w:rPr>
        <w:t>дисциплине</w:t>
      </w:r>
    </w:p>
    <w:p w:rsidR="00A9291D" w:rsidRDefault="00A9291D" w:rsidP="00A9291D">
      <w:pPr>
        <w:pStyle w:val="1"/>
        <w:ind w:left="717" w:right="775"/>
        <w:contextualSpacing/>
      </w:pPr>
      <w:r>
        <w:t xml:space="preserve">Геоэкология </w:t>
      </w:r>
    </w:p>
    <w:p w:rsidR="00A9291D" w:rsidRDefault="00A9291D" w:rsidP="00A9291D">
      <w:pPr>
        <w:contextualSpacing/>
        <w:jc w:val="center"/>
        <w:rPr>
          <w:b/>
          <w:color w:val="000000"/>
          <w:sz w:val="24"/>
          <w:szCs w:val="24"/>
          <w:lang w:val="kk-KZ"/>
        </w:rPr>
      </w:pPr>
    </w:p>
    <w:p w:rsidR="00A9291D" w:rsidRPr="006D59D4" w:rsidRDefault="00A9291D" w:rsidP="00A9291D">
      <w:pPr>
        <w:pStyle w:val="1"/>
        <w:ind w:left="717" w:right="775"/>
        <w:contextualSpacing/>
        <w:rPr>
          <w:szCs w:val="24"/>
          <w:lang w:eastAsia="ru-RU"/>
        </w:rPr>
      </w:pPr>
      <w:r>
        <w:rPr>
          <w:szCs w:val="24"/>
          <w:lang w:eastAsia="ru-RU"/>
        </w:rPr>
        <w:t>на 2023-2024</w:t>
      </w:r>
      <w:r w:rsidRPr="006D59D4">
        <w:rPr>
          <w:szCs w:val="24"/>
          <w:lang w:eastAsia="ru-RU"/>
        </w:rPr>
        <w:t xml:space="preserve"> учебный год</w:t>
      </w:r>
    </w:p>
    <w:p w:rsidR="00A9291D" w:rsidRPr="006D59D4" w:rsidRDefault="00A9291D" w:rsidP="00A9291D">
      <w:pPr>
        <w:pStyle w:val="1"/>
        <w:spacing w:before="167"/>
        <w:ind w:left="717" w:right="775"/>
      </w:pPr>
    </w:p>
    <w:p w:rsidR="00A9291D" w:rsidRDefault="00A9291D" w:rsidP="00A9291D">
      <w:pPr>
        <w:pStyle w:val="a3"/>
        <w:rPr>
          <w:b/>
          <w:sz w:val="30"/>
        </w:rPr>
      </w:pPr>
      <w:bookmarkStart w:id="0" w:name="по_образовательной_программе_:_«6В11201_"/>
      <w:bookmarkEnd w:id="0"/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Pr="006D59D4" w:rsidRDefault="00A9291D" w:rsidP="00A9291D">
      <w:pPr>
        <w:pStyle w:val="a3"/>
        <w:rPr>
          <w:szCs w:val="24"/>
          <w:lang w:eastAsia="ru-RU"/>
        </w:rPr>
      </w:pPr>
      <w:r w:rsidRPr="006D59D4">
        <w:rPr>
          <w:b/>
          <w:bCs/>
          <w:szCs w:val="24"/>
          <w:lang w:eastAsia="ru-RU"/>
        </w:rPr>
        <w:t>Факультет:</w:t>
      </w:r>
      <w:r w:rsidRPr="006D59D4">
        <w:rPr>
          <w:szCs w:val="24"/>
          <w:lang w:eastAsia="ru-RU"/>
        </w:rPr>
        <w:t xml:space="preserve"> географии и природопользования</w:t>
      </w:r>
    </w:p>
    <w:p w:rsidR="00A9291D" w:rsidRPr="006D59D4" w:rsidRDefault="00A9291D" w:rsidP="00A9291D">
      <w:pPr>
        <w:pStyle w:val="a3"/>
        <w:rPr>
          <w:szCs w:val="24"/>
          <w:lang w:eastAsia="ru-RU"/>
        </w:rPr>
      </w:pPr>
    </w:p>
    <w:p w:rsidR="00A9291D" w:rsidRDefault="00A9291D" w:rsidP="00A9291D">
      <w:pPr>
        <w:pStyle w:val="a3"/>
        <w:rPr>
          <w:szCs w:val="24"/>
          <w:lang w:eastAsia="ru-RU"/>
        </w:rPr>
      </w:pPr>
      <w:r w:rsidRPr="006D59D4">
        <w:rPr>
          <w:b/>
          <w:bCs/>
          <w:szCs w:val="24"/>
          <w:lang w:eastAsia="ru-RU"/>
        </w:rPr>
        <w:t>Кафедра:</w:t>
      </w:r>
      <w:r w:rsidRPr="006D59D4">
        <w:rPr>
          <w:szCs w:val="24"/>
          <w:lang w:eastAsia="ru-RU"/>
        </w:rPr>
        <w:t xml:space="preserve"> ЮНЕСКО по устойчивому развитию</w:t>
      </w:r>
    </w:p>
    <w:p w:rsidR="00A9291D" w:rsidRDefault="00A9291D" w:rsidP="00A9291D">
      <w:pPr>
        <w:pStyle w:val="a3"/>
        <w:rPr>
          <w:szCs w:val="24"/>
          <w:lang w:eastAsia="ru-RU"/>
        </w:rPr>
      </w:pPr>
    </w:p>
    <w:p w:rsidR="00A9291D" w:rsidRDefault="00A9291D" w:rsidP="00A9291D">
      <w:pPr>
        <w:pStyle w:val="a3"/>
        <w:rPr>
          <w:b/>
          <w:bCs/>
          <w:szCs w:val="24"/>
          <w:lang w:eastAsia="ru-RU"/>
        </w:rPr>
      </w:pPr>
      <w:r w:rsidRPr="006D59D4">
        <w:rPr>
          <w:b/>
          <w:bCs/>
          <w:szCs w:val="24"/>
          <w:lang w:eastAsia="ru-RU"/>
        </w:rPr>
        <w:t>Шифр и наименование образовательной программы:</w:t>
      </w:r>
    </w:p>
    <w:p w:rsidR="00A9291D" w:rsidRPr="006B2EB7" w:rsidRDefault="00A9291D" w:rsidP="00A9291D">
      <w:pPr>
        <w:pStyle w:val="a3"/>
        <w:rPr>
          <w:lang w:val="kk-KZ" w:eastAsia="ru-RU"/>
        </w:rPr>
      </w:pPr>
      <w:r>
        <w:rPr>
          <w:szCs w:val="24"/>
          <w:lang w:val="kk-KZ" w:eastAsia="ru-RU"/>
        </w:rPr>
        <w:t xml:space="preserve"> </w:t>
      </w:r>
      <w:r w:rsidRPr="006B2EB7">
        <w:t>«</w:t>
      </w:r>
      <w:r w:rsidRPr="006B2EB7">
        <w:rPr>
          <w:b/>
          <w:bCs/>
        </w:rPr>
        <w:t>5В060800-Экология</w:t>
      </w:r>
      <w:r w:rsidRPr="006B2EB7">
        <w:t>»</w:t>
      </w:r>
      <w:r w:rsidRPr="006B2EB7">
        <w:rPr>
          <w:lang w:eastAsia="ru-RU"/>
        </w:rPr>
        <w:t>, 1 Курс (Весенний семестр)</w:t>
      </w:r>
    </w:p>
    <w:p w:rsidR="00A9291D" w:rsidRPr="006D59D4" w:rsidRDefault="00A9291D" w:rsidP="00A9291D">
      <w:pPr>
        <w:pStyle w:val="a3"/>
        <w:rPr>
          <w:szCs w:val="24"/>
          <w:lang w:eastAsia="ru-RU"/>
        </w:rPr>
      </w:pPr>
    </w:p>
    <w:p w:rsidR="00A9291D" w:rsidRPr="006D59D4" w:rsidRDefault="00A9291D" w:rsidP="00A9291D">
      <w:pPr>
        <w:pStyle w:val="a3"/>
        <w:rPr>
          <w:szCs w:val="24"/>
          <w:lang w:eastAsia="ru-RU"/>
        </w:rPr>
      </w:pPr>
      <w:r w:rsidRPr="006D59D4">
        <w:rPr>
          <w:b/>
          <w:bCs/>
          <w:szCs w:val="24"/>
          <w:lang w:eastAsia="ru-RU"/>
        </w:rPr>
        <w:t>Преподаватель:</w:t>
      </w:r>
      <w:r w:rsidRPr="006D59D4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Базарбаева Т.А.</w:t>
      </w:r>
    </w:p>
    <w:p w:rsidR="00A9291D" w:rsidRPr="006D59D4" w:rsidRDefault="00A9291D" w:rsidP="00A9291D">
      <w:pPr>
        <w:pStyle w:val="a3"/>
        <w:rPr>
          <w:szCs w:val="24"/>
          <w:lang w:eastAsia="ru-RU"/>
        </w:rPr>
      </w:pPr>
    </w:p>
    <w:p w:rsidR="00A9291D" w:rsidRPr="006B465D" w:rsidRDefault="00A9291D" w:rsidP="00A9291D">
      <w:pPr>
        <w:pStyle w:val="a3"/>
        <w:rPr>
          <w:szCs w:val="24"/>
          <w:lang w:eastAsia="ru-RU"/>
        </w:rPr>
      </w:pPr>
      <w:r w:rsidRPr="006B465D">
        <w:rPr>
          <w:b/>
          <w:bCs/>
          <w:szCs w:val="24"/>
          <w:lang w:eastAsia="ru-RU"/>
        </w:rPr>
        <w:t>Форма итогового контроля по учебной дисциплине</w:t>
      </w:r>
      <w:r w:rsidRPr="006B465D">
        <w:rPr>
          <w:b/>
          <w:bCs/>
          <w:szCs w:val="24"/>
          <w:lang w:val="kk-KZ" w:eastAsia="ru-RU"/>
        </w:rPr>
        <w:t>:</w:t>
      </w:r>
      <w:r w:rsidRPr="006B465D">
        <w:rPr>
          <w:szCs w:val="24"/>
          <w:lang w:eastAsia="ru-RU"/>
        </w:rPr>
        <w:t xml:space="preserve"> письменный</w:t>
      </w:r>
    </w:p>
    <w:p w:rsidR="00A9291D" w:rsidRPr="006B465D" w:rsidRDefault="00A9291D" w:rsidP="00A9291D">
      <w:pPr>
        <w:pStyle w:val="a3"/>
        <w:rPr>
          <w:szCs w:val="24"/>
          <w:lang w:eastAsia="ru-RU"/>
        </w:rPr>
      </w:pPr>
    </w:p>
    <w:p w:rsidR="00A9291D" w:rsidRDefault="00A9291D" w:rsidP="00A9291D">
      <w:pPr>
        <w:pStyle w:val="a3"/>
        <w:rPr>
          <w:b/>
          <w:bCs/>
          <w:szCs w:val="24"/>
          <w:lang w:eastAsia="ru-RU"/>
        </w:rPr>
      </w:pPr>
      <w:r w:rsidRPr="006B465D">
        <w:rPr>
          <w:b/>
          <w:bCs/>
          <w:szCs w:val="24"/>
          <w:lang w:eastAsia="ru-RU"/>
        </w:rPr>
        <w:t>экзамен оффлайн письменно</w:t>
      </w:r>
    </w:p>
    <w:p w:rsidR="00A9291D" w:rsidRPr="006B465D" w:rsidRDefault="00A9291D" w:rsidP="00A9291D">
      <w:pPr>
        <w:pStyle w:val="a3"/>
        <w:rPr>
          <w:szCs w:val="24"/>
          <w:lang w:eastAsia="ru-RU"/>
        </w:rPr>
      </w:pPr>
    </w:p>
    <w:p w:rsidR="00A9291D" w:rsidRDefault="00A9291D" w:rsidP="00A9291D">
      <w:pPr>
        <w:pStyle w:val="a3"/>
        <w:rPr>
          <w:b/>
          <w:sz w:val="30"/>
        </w:rPr>
      </w:pPr>
      <w:r w:rsidRPr="006B465D">
        <w:rPr>
          <w:b/>
          <w:bCs/>
          <w:szCs w:val="24"/>
          <w:lang w:eastAsia="ru-RU"/>
        </w:rPr>
        <w:t>Платформа:</w:t>
      </w:r>
      <w:r w:rsidRPr="006B465D">
        <w:rPr>
          <w:szCs w:val="24"/>
          <w:lang w:eastAsia="ru-RU"/>
        </w:rPr>
        <w:t xml:space="preserve">  -</w:t>
      </w:r>
      <w:r>
        <w:rPr>
          <w:szCs w:val="24"/>
          <w:lang w:eastAsia="ru-RU"/>
        </w:rPr>
        <w:t xml:space="preserve"> факультет географии и природопользования</w:t>
      </w: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rPr>
          <w:b/>
          <w:sz w:val="30"/>
        </w:rPr>
      </w:pPr>
    </w:p>
    <w:p w:rsidR="00A9291D" w:rsidRDefault="00A9291D" w:rsidP="00A9291D">
      <w:pPr>
        <w:pStyle w:val="a3"/>
        <w:spacing w:before="5"/>
        <w:rPr>
          <w:b/>
          <w:sz w:val="29"/>
        </w:rPr>
      </w:pPr>
    </w:p>
    <w:p w:rsidR="00A9291D" w:rsidRPr="000F2C21" w:rsidRDefault="00A9291D" w:rsidP="00A9291D">
      <w:pPr>
        <w:ind w:left="4008" w:right="4077"/>
        <w:jc w:val="center"/>
        <w:rPr>
          <w:b/>
          <w:sz w:val="28"/>
        </w:rPr>
        <w:sectPr w:rsidR="00A9291D" w:rsidRPr="000F2C21" w:rsidSect="000F2C21">
          <w:pgSz w:w="11910" w:h="16840"/>
          <w:pgMar w:top="1020" w:right="560" w:bottom="280" w:left="1480" w:header="720" w:footer="720" w:gutter="0"/>
          <w:cols w:space="720"/>
        </w:sectPr>
      </w:pPr>
      <w:r>
        <w:rPr>
          <w:b/>
          <w:sz w:val="28"/>
        </w:rPr>
        <w:t>Алматы,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Pr="000F2C21">
        <w:rPr>
          <w:b/>
          <w:sz w:val="28"/>
        </w:rPr>
        <w:t>3</w:t>
      </w:r>
    </w:p>
    <w:p w:rsidR="00A9291D" w:rsidRPr="006B465D" w:rsidRDefault="00A9291D" w:rsidP="00A9291D">
      <w:pPr>
        <w:pStyle w:val="1"/>
        <w:spacing w:before="72"/>
        <w:ind w:right="3853"/>
        <w:jc w:val="right"/>
        <w:rPr>
          <w:sz w:val="24"/>
          <w:szCs w:val="24"/>
        </w:rPr>
      </w:pPr>
      <w:r w:rsidRPr="006B465D">
        <w:rPr>
          <w:sz w:val="24"/>
          <w:szCs w:val="24"/>
        </w:rPr>
        <w:lastRenderedPageBreak/>
        <w:t>Введение</w:t>
      </w:r>
    </w:p>
    <w:p w:rsidR="00A9291D" w:rsidRPr="006B465D" w:rsidRDefault="00A9291D" w:rsidP="00A9291D">
      <w:pPr>
        <w:ind w:firstLine="567"/>
        <w:contextualSpacing/>
        <w:jc w:val="both"/>
        <w:rPr>
          <w:sz w:val="24"/>
          <w:szCs w:val="24"/>
        </w:rPr>
      </w:pPr>
      <w:r w:rsidRPr="006B465D">
        <w:rPr>
          <w:b/>
          <w:bCs/>
          <w:sz w:val="24"/>
          <w:szCs w:val="24"/>
        </w:rPr>
        <w:t xml:space="preserve">Целью курса </w:t>
      </w:r>
      <w:r w:rsidRPr="006B465D">
        <w:rPr>
          <w:sz w:val="24"/>
          <w:szCs w:val="24"/>
        </w:rPr>
        <w:t>«Геоэкология» является изучение принципов рационального использования природных ресурсов с учетом экологического состояния окружающей человека среды. Одним из научных направлений, которое играет видную роль в вопросах исследования этих проблем, является геоэкология или ландшафтная экология. Геоэкология – комплексная научная дисциплина, основанная на приложении экологических законов и закономерностей к изучению природных и природно-антропогенных геосистем высокого иерархического ранга: ландшафтных зон, физико-географических стран, областей, провинций в целях охраны природы.</w:t>
      </w:r>
    </w:p>
    <w:p w:rsidR="00A9291D" w:rsidRPr="006B465D" w:rsidRDefault="00A9291D" w:rsidP="00A9291D">
      <w:pPr>
        <w:pStyle w:val="a3"/>
        <w:spacing w:before="197" w:line="315" w:lineRule="exact"/>
        <w:ind w:left="225"/>
        <w:rPr>
          <w:sz w:val="24"/>
          <w:szCs w:val="24"/>
        </w:rPr>
      </w:pPr>
      <w:r w:rsidRPr="006B465D">
        <w:rPr>
          <w:sz w:val="24"/>
          <w:szCs w:val="24"/>
        </w:rPr>
        <w:t>В</w:t>
      </w:r>
      <w:r w:rsidRPr="006B465D">
        <w:rPr>
          <w:spacing w:val="-8"/>
          <w:sz w:val="24"/>
          <w:szCs w:val="24"/>
        </w:rPr>
        <w:t xml:space="preserve"> </w:t>
      </w:r>
      <w:r w:rsidRPr="006B465D">
        <w:rPr>
          <w:sz w:val="24"/>
          <w:szCs w:val="24"/>
        </w:rPr>
        <w:t>результате</w:t>
      </w:r>
      <w:r w:rsidRPr="006B465D">
        <w:rPr>
          <w:spacing w:val="-4"/>
          <w:sz w:val="24"/>
          <w:szCs w:val="24"/>
        </w:rPr>
        <w:t xml:space="preserve"> </w:t>
      </w:r>
      <w:r w:rsidRPr="006B465D">
        <w:rPr>
          <w:sz w:val="24"/>
          <w:szCs w:val="24"/>
        </w:rPr>
        <w:t>изучения</w:t>
      </w:r>
      <w:r w:rsidRPr="006B465D">
        <w:rPr>
          <w:spacing w:val="-4"/>
          <w:sz w:val="24"/>
          <w:szCs w:val="24"/>
        </w:rPr>
        <w:t xml:space="preserve"> </w:t>
      </w:r>
      <w:r w:rsidRPr="006B465D">
        <w:rPr>
          <w:sz w:val="24"/>
          <w:szCs w:val="24"/>
        </w:rPr>
        <w:t>дисциплины</w:t>
      </w:r>
      <w:r w:rsidRPr="006B465D">
        <w:rPr>
          <w:spacing w:val="-4"/>
          <w:sz w:val="24"/>
          <w:szCs w:val="24"/>
        </w:rPr>
        <w:t xml:space="preserve"> </w:t>
      </w:r>
      <w:r w:rsidRPr="006B465D">
        <w:rPr>
          <w:sz w:val="24"/>
          <w:szCs w:val="24"/>
        </w:rPr>
        <w:t>студент</w:t>
      </w:r>
      <w:r w:rsidRPr="006B465D">
        <w:rPr>
          <w:spacing w:val="-6"/>
          <w:sz w:val="24"/>
          <w:szCs w:val="24"/>
        </w:rPr>
        <w:t xml:space="preserve"> </w:t>
      </w:r>
      <w:r w:rsidRPr="006B465D">
        <w:rPr>
          <w:sz w:val="24"/>
          <w:szCs w:val="24"/>
        </w:rPr>
        <w:t>будет</w:t>
      </w:r>
      <w:r w:rsidRPr="006B465D">
        <w:rPr>
          <w:spacing w:val="-6"/>
          <w:sz w:val="24"/>
          <w:szCs w:val="24"/>
        </w:rPr>
        <w:t xml:space="preserve"> </w:t>
      </w:r>
      <w:r w:rsidRPr="006B465D">
        <w:rPr>
          <w:sz w:val="24"/>
          <w:szCs w:val="24"/>
        </w:rPr>
        <w:t>способен:</w:t>
      </w:r>
    </w:p>
    <w:p w:rsidR="00A9291D" w:rsidRPr="006B465D" w:rsidRDefault="00A9291D" w:rsidP="00A9291D">
      <w:pPr>
        <w:pStyle w:val="a3"/>
        <w:numPr>
          <w:ilvl w:val="0"/>
          <w:numId w:val="1"/>
        </w:numPr>
        <w:spacing w:before="197" w:line="315" w:lineRule="exact"/>
        <w:contextualSpacing/>
        <w:rPr>
          <w:sz w:val="24"/>
          <w:szCs w:val="24"/>
        </w:rPr>
      </w:pPr>
      <w:r w:rsidRPr="006B465D">
        <w:rPr>
          <w:sz w:val="24"/>
          <w:szCs w:val="24"/>
        </w:rPr>
        <w:t>Понимать и знать  базовые общепрофессиональные (общеэкологические) представления о теоретических основах геоэкологии.</w:t>
      </w:r>
    </w:p>
    <w:p w:rsidR="00A9291D" w:rsidRPr="006B465D" w:rsidRDefault="00A9291D" w:rsidP="00A9291D">
      <w:pPr>
        <w:pStyle w:val="a3"/>
        <w:numPr>
          <w:ilvl w:val="0"/>
          <w:numId w:val="1"/>
        </w:numPr>
        <w:spacing w:before="197" w:line="315" w:lineRule="exact"/>
        <w:contextualSpacing/>
        <w:rPr>
          <w:sz w:val="24"/>
          <w:szCs w:val="24"/>
        </w:rPr>
      </w:pPr>
      <w:r w:rsidRPr="006B465D">
        <w:rPr>
          <w:sz w:val="24"/>
          <w:szCs w:val="24"/>
        </w:rPr>
        <w:t>Излагать и критически анализировать базовую информацию в области экологии и природопользования.</w:t>
      </w:r>
    </w:p>
    <w:p w:rsidR="00A9291D" w:rsidRPr="006B465D" w:rsidRDefault="00A9291D" w:rsidP="00A9291D">
      <w:pPr>
        <w:pStyle w:val="a3"/>
        <w:numPr>
          <w:ilvl w:val="0"/>
          <w:numId w:val="1"/>
        </w:numPr>
        <w:spacing w:before="197" w:line="315" w:lineRule="exact"/>
        <w:contextualSpacing/>
        <w:rPr>
          <w:sz w:val="24"/>
          <w:szCs w:val="24"/>
        </w:rPr>
      </w:pPr>
      <w:r w:rsidRPr="006B465D">
        <w:rPr>
          <w:sz w:val="24"/>
          <w:szCs w:val="24"/>
        </w:rPr>
        <w:t xml:space="preserve">Использовать знания фундаментальных законов и принципов геоэкологии для принятия оптимальных решений в области природопользования. </w:t>
      </w:r>
    </w:p>
    <w:p w:rsidR="00A9291D" w:rsidRPr="006B465D" w:rsidRDefault="00A9291D" w:rsidP="00A9291D">
      <w:pPr>
        <w:pStyle w:val="a3"/>
        <w:numPr>
          <w:ilvl w:val="0"/>
          <w:numId w:val="1"/>
        </w:numPr>
        <w:spacing w:before="197" w:line="315" w:lineRule="exact"/>
        <w:contextualSpacing/>
        <w:rPr>
          <w:sz w:val="24"/>
          <w:szCs w:val="24"/>
        </w:rPr>
      </w:pPr>
      <w:r w:rsidRPr="006B465D">
        <w:rPr>
          <w:sz w:val="24"/>
          <w:szCs w:val="24"/>
        </w:rPr>
        <w:t>Владеть навыками анализа и оценки  различных антропогенных процессов и их проявления в геосферных оболочках Земли.</w:t>
      </w:r>
    </w:p>
    <w:p w:rsidR="00A9291D" w:rsidRDefault="00A9291D" w:rsidP="00A9291D">
      <w:pPr>
        <w:pStyle w:val="a3"/>
        <w:spacing w:before="8"/>
        <w:rPr>
          <w:sz w:val="24"/>
        </w:rPr>
      </w:pPr>
    </w:p>
    <w:p w:rsidR="00A9291D" w:rsidRDefault="00A9291D" w:rsidP="00A9291D">
      <w:pPr>
        <w:pStyle w:val="1"/>
        <w:ind w:right="3768"/>
        <w:jc w:val="right"/>
      </w:pPr>
      <w:r>
        <w:t>Темы</w:t>
      </w:r>
      <w:r>
        <w:rPr>
          <w:spacing w:val="-5"/>
        </w:rPr>
        <w:t xml:space="preserve"> </w:t>
      </w:r>
      <w:r>
        <w:t>экзамена</w:t>
      </w:r>
    </w:p>
    <w:p w:rsidR="00A9291D" w:rsidRDefault="00A9291D" w:rsidP="00A9291D">
      <w:pPr>
        <w:spacing w:line="276" w:lineRule="auto"/>
        <w:jc w:val="both"/>
        <w:rPr>
          <w:sz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730"/>
      </w:tblGrid>
      <w:tr w:rsidR="00A9291D" w:rsidTr="007B31C4">
        <w:trPr>
          <w:trHeight w:val="537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Понятие геоэкологии, как науки, основные задачи</w:t>
            </w:r>
          </w:p>
        </w:tc>
      </w:tr>
      <w:tr w:rsidR="00A9291D" w:rsidTr="007B31C4">
        <w:trPr>
          <w:trHeight w:val="321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02" w:lineRule="exact"/>
              <w:ind w:left="25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Устойчивое развитие, экологические индикаторы и принципы устойчивого развития</w:t>
            </w:r>
          </w:p>
        </w:tc>
      </w:tr>
      <w:tr w:rsidR="00A9291D" w:rsidTr="007B31C4">
        <w:trPr>
          <w:trHeight w:val="369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Научные подходы геоэкологических исследований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9291D" w:rsidTr="007B31C4">
        <w:trPr>
          <w:trHeight w:val="403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Методы геоэкологических исследований</w:t>
            </w:r>
            <w:r>
              <w:rPr>
                <w:sz w:val="24"/>
                <w:szCs w:val="24"/>
              </w:rPr>
              <w:t>.</w:t>
            </w:r>
            <w:r w:rsidRPr="001425AD">
              <w:rPr>
                <w:sz w:val="24"/>
                <w:szCs w:val="24"/>
              </w:rPr>
              <w:t xml:space="preserve"> Геоэкологическая классификация ландшафтов</w:t>
            </w:r>
          </w:p>
        </w:tc>
      </w:tr>
      <w:tr w:rsidR="00A9291D" w:rsidTr="007B31C4">
        <w:trPr>
          <w:trHeight w:val="423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Экологические факторы и общие закономерности воздействия их на экосистемы</w:t>
            </w:r>
          </w:p>
        </w:tc>
      </w:tr>
      <w:tr w:rsidR="00A9291D" w:rsidTr="007B31C4">
        <w:trPr>
          <w:trHeight w:val="415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Ландшафтообразующие факторы</w:t>
            </w:r>
          </w:p>
        </w:tc>
      </w:tr>
      <w:tr w:rsidR="00A9291D" w:rsidTr="007B31C4">
        <w:trPr>
          <w:trHeight w:val="407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Уровни геоэкологической устойчивости экосистем (геосистем)</w:t>
            </w:r>
          </w:p>
        </w:tc>
      </w:tr>
      <w:tr w:rsidR="00A9291D" w:rsidTr="007B31C4">
        <w:trPr>
          <w:trHeight w:val="413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Природные, техногенные и природно-техногенные системы</w:t>
            </w:r>
          </w:p>
        </w:tc>
      </w:tr>
      <w:tr w:rsidR="00A9291D" w:rsidTr="007B31C4">
        <w:trPr>
          <w:trHeight w:val="585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Понятие природы, природных ресурсов</w:t>
            </w:r>
          </w:p>
        </w:tc>
      </w:tr>
      <w:tr w:rsidR="00A9291D" w:rsidTr="007B31C4">
        <w:trPr>
          <w:trHeight w:val="416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Понятие загрязнения окружающей среды, виды загрязнителей</w:t>
            </w:r>
          </w:p>
        </w:tc>
      </w:tr>
      <w:tr w:rsidR="00A9291D" w:rsidTr="007B31C4">
        <w:trPr>
          <w:trHeight w:val="416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Атмосфера, структура, составные части, источники и состав загрязнения атмосферного воздуха</w:t>
            </w:r>
          </w:p>
        </w:tc>
      </w:tr>
      <w:tr w:rsidR="00A9291D" w:rsidTr="007B31C4">
        <w:trPr>
          <w:trHeight w:val="416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Атмосфера, физические и экологические  последствия загрязнения атмосферы</w:t>
            </w:r>
          </w:p>
        </w:tc>
      </w:tr>
      <w:tr w:rsidR="00A9291D" w:rsidTr="007B31C4">
        <w:trPr>
          <w:trHeight w:val="416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Гидросфера, источники загрязнения воды, меры по очистке и охране вод</w:t>
            </w:r>
          </w:p>
        </w:tc>
      </w:tr>
      <w:tr w:rsidR="00A9291D" w:rsidTr="007B31C4">
        <w:trPr>
          <w:trHeight w:val="416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Антропогенное воздействие на растительность, меры по охране растительности</w:t>
            </w:r>
          </w:p>
        </w:tc>
      </w:tr>
      <w:tr w:rsidR="00A9291D" w:rsidTr="007B31C4">
        <w:trPr>
          <w:trHeight w:val="416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Культурный ландшафт, как геоэкологическая система</w:t>
            </w:r>
          </w:p>
        </w:tc>
      </w:tr>
      <w:tr w:rsidR="00A9291D" w:rsidTr="007B31C4">
        <w:trPr>
          <w:trHeight w:val="416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Экологические следствия рельефа Республики Казахстан.</w:t>
            </w:r>
          </w:p>
        </w:tc>
      </w:tr>
      <w:tr w:rsidR="00A9291D" w:rsidTr="007B31C4">
        <w:trPr>
          <w:trHeight w:val="416"/>
        </w:trPr>
        <w:tc>
          <w:tcPr>
            <w:tcW w:w="620" w:type="dxa"/>
          </w:tcPr>
          <w:p w:rsidR="00A9291D" w:rsidRDefault="00A9291D" w:rsidP="000E00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730" w:type="dxa"/>
          </w:tcPr>
          <w:p w:rsidR="00A9291D" w:rsidRPr="001425AD" w:rsidRDefault="00A9291D" w:rsidP="000E006F">
            <w:pPr>
              <w:ind w:left="360"/>
              <w:contextualSpacing/>
              <w:jc w:val="both"/>
              <w:rPr>
                <w:sz w:val="24"/>
                <w:szCs w:val="24"/>
              </w:rPr>
            </w:pPr>
            <w:r w:rsidRPr="001425AD">
              <w:rPr>
                <w:sz w:val="24"/>
                <w:szCs w:val="24"/>
              </w:rPr>
              <w:t>Экологические следствия климатических условий Республики Казахстан.</w:t>
            </w:r>
          </w:p>
        </w:tc>
      </w:tr>
    </w:tbl>
    <w:p w:rsidR="00A9291D" w:rsidRDefault="00A9291D" w:rsidP="00A9291D">
      <w:pPr>
        <w:spacing w:line="276" w:lineRule="auto"/>
        <w:jc w:val="both"/>
        <w:rPr>
          <w:sz w:val="24"/>
        </w:rPr>
        <w:sectPr w:rsidR="00A9291D">
          <w:pgSz w:w="11910" w:h="16840"/>
          <w:pgMar w:top="1220" w:right="560" w:bottom="280" w:left="1480" w:header="720" w:footer="720" w:gutter="0"/>
          <w:cols w:space="720"/>
        </w:sectPr>
      </w:pPr>
    </w:p>
    <w:p w:rsidR="00A9291D" w:rsidRPr="00A9291D" w:rsidRDefault="00A9291D" w:rsidP="00A9291D">
      <w:pPr>
        <w:rPr>
          <w:sz w:val="24"/>
          <w:szCs w:val="24"/>
          <w:lang w:val="kk-KZ"/>
        </w:rPr>
      </w:pPr>
      <w:r w:rsidRPr="00A9291D">
        <w:rPr>
          <w:b/>
          <w:bCs/>
          <w:color w:val="000000"/>
          <w:sz w:val="24"/>
          <w:szCs w:val="24"/>
        </w:rPr>
        <w:lastRenderedPageBreak/>
        <w:t xml:space="preserve">Литература: </w:t>
      </w:r>
      <w:r w:rsidRPr="00A9291D">
        <w:rPr>
          <w:color w:val="000000"/>
          <w:sz w:val="24"/>
          <w:szCs w:val="24"/>
        </w:rPr>
        <w:t>о</w:t>
      </w:r>
      <w:r w:rsidRPr="00A9291D">
        <w:rPr>
          <w:color w:val="000000" w:themeColor="text1"/>
          <w:sz w:val="24"/>
          <w:szCs w:val="24"/>
          <w:lang w:val="kk-KZ"/>
        </w:rPr>
        <w:t>сновная, дополнительная.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shd w:val="clear" w:color="auto" w:fill="D9D9FF"/>
        </w:rPr>
      </w:pPr>
      <w:r w:rsidRPr="00A9291D">
        <w:rPr>
          <w:color w:val="000000"/>
          <w:sz w:val="24"/>
          <w:szCs w:val="24"/>
        </w:rPr>
        <w:t>1. Короновский, Н.В. Геоэкология: Учебное пособие / Н.В. Короновский, Н.А. Ясаманов, Г.В. Брянцева. - М.: Инфра-М, 2019. - 407 c.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shd w:val="clear" w:color="auto" w:fill="D9D9FF"/>
        </w:rPr>
      </w:pPr>
      <w:r w:rsidRPr="00A9291D">
        <w:rPr>
          <w:color w:val="000000"/>
          <w:sz w:val="24"/>
          <w:szCs w:val="24"/>
        </w:rPr>
        <w:t>2. Комарова, Н.Г. Геоэкология и природопользование / Н.Г. Комарова. - М.: Academia, 2018.- 352 c.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9291D">
        <w:rPr>
          <w:color w:val="000000"/>
          <w:sz w:val="24"/>
          <w:szCs w:val="24"/>
        </w:rPr>
        <w:t>3. Стурман, В.И. Геоэкология: Учебное пособие / В.И. Стурман. - СПб.: Лань, 2018. - 228 c.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9291D">
        <w:rPr>
          <w:color w:val="000000"/>
          <w:sz w:val="24"/>
          <w:szCs w:val="24"/>
        </w:rPr>
        <w:t xml:space="preserve">4. </w:t>
      </w:r>
      <w:r w:rsidRPr="00A9291D">
        <w:rPr>
          <w:sz w:val="24"/>
          <w:szCs w:val="24"/>
        </w:rPr>
        <w:t>Бельгибаев М.Е. Геоэкология</w:t>
      </w:r>
      <w:bookmarkStart w:id="1" w:name="_GoBack"/>
      <w:bookmarkEnd w:id="1"/>
      <w:r w:rsidRPr="00A9291D">
        <w:rPr>
          <w:sz w:val="24"/>
          <w:szCs w:val="24"/>
        </w:rPr>
        <w:t xml:space="preserve"> - развитие, структура и методы. //Современные проблемы геоэкологии и созологии. - Алматы: Шартарап, 2011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9291D">
        <w:rPr>
          <w:color w:val="000000"/>
          <w:sz w:val="24"/>
          <w:szCs w:val="24"/>
        </w:rPr>
        <w:t>5. Розанов, Л.Л. Динамическая и прикладная геоэкология / Л.Л. Розанов. - М.: Ленанд, 2019. - 400 c</w:t>
      </w:r>
      <w:r w:rsidRPr="00A9291D">
        <w:rPr>
          <w:sz w:val="24"/>
          <w:szCs w:val="24"/>
        </w:rPr>
        <w:t xml:space="preserve"> 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9291D">
        <w:rPr>
          <w:color w:val="000000"/>
          <w:sz w:val="24"/>
          <w:szCs w:val="24"/>
        </w:rPr>
        <w:t xml:space="preserve">6. </w:t>
      </w:r>
      <w:r w:rsidRPr="00A9291D">
        <w:rPr>
          <w:iCs/>
          <w:color w:val="242424"/>
          <w:sz w:val="24"/>
          <w:szCs w:val="24"/>
        </w:rPr>
        <w:t>Голубев Г.Н.</w:t>
      </w:r>
      <w:r w:rsidRPr="00A9291D">
        <w:rPr>
          <w:color w:val="242424"/>
          <w:sz w:val="24"/>
          <w:szCs w:val="24"/>
        </w:rPr>
        <w:t> Геоэкология: Учебник для студентов высших учебных заведений. М.: ГЕОС, 1999.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9291D">
        <w:rPr>
          <w:color w:val="000000"/>
          <w:sz w:val="24"/>
          <w:szCs w:val="24"/>
        </w:rPr>
        <w:t xml:space="preserve">7. </w:t>
      </w:r>
      <w:r w:rsidRPr="00A9291D">
        <w:rPr>
          <w:sz w:val="24"/>
          <w:szCs w:val="24"/>
        </w:rPr>
        <w:t>Чигаркин А.В. Геоэкология Казахстана.-Алматы. КазГУ, 2000, 135 с</w:t>
      </w:r>
    </w:p>
    <w:p w:rsidR="00A9291D" w:rsidRPr="00A9291D" w:rsidRDefault="00A9291D" w:rsidP="00A9291D">
      <w:pPr>
        <w:rPr>
          <w:b/>
          <w:bCs/>
          <w:color w:val="000000" w:themeColor="text1"/>
          <w:sz w:val="24"/>
          <w:szCs w:val="24"/>
          <w:lang w:val="kk-KZ"/>
        </w:rPr>
      </w:pPr>
      <w:r w:rsidRPr="00A9291D">
        <w:rPr>
          <w:b/>
          <w:bCs/>
          <w:color w:val="000000" w:themeColor="text1"/>
          <w:sz w:val="24"/>
          <w:szCs w:val="24"/>
          <w:lang w:val="kk-KZ"/>
        </w:rPr>
        <w:t>Исследовательская инфраструктура</w:t>
      </w:r>
    </w:p>
    <w:p w:rsidR="00A9291D" w:rsidRPr="00A9291D" w:rsidRDefault="00A9291D" w:rsidP="00A9291D">
      <w:pPr>
        <w:rPr>
          <w:color w:val="000000" w:themeColor="text1"/>
          <w:sz w:val="24"/>
          <w:szCs w:val="24"/>
        </w:rPr>
      </w:pPr>
      <w:r w:rsidRPr="00A9291D">
        <w:rPr>
          <w:color w:val="000000" w:themeColor="text1"/>
          <w:sz w:val="24"/>
          <w:szCs w:val="24"/>
          <w:lang w:val="kk-KZ"/>
        </w:rPr>
        <w:t xml:space="preserve">1. </w:t>
      </w:r>
      <w:r w:rsidRPr="00A9291D">
        <w:rPr>
          <w:color w:val="0E2552"/>
          <w:sz w:val="24"/>
          <w:szCs w:val="24"/>
        </w:rPr>
        <w:t>Ауд. ЭКО-5</w:t>
      </w:r>
    </w:p>
    <w:p w:rsidR="00A9291D" w:rsidRPr="00A9291D" w:rsidRDefault="00A9291D" w:rsidP="00A9291D">
      <w:pPr>
        <w:rPr>
          <w:b/>
          <w:bCs/>
          <w:color w:val="000000" w:themeColor="text1"/>
          <w:sz w:val="24"/>
          <w:szCs w:val="24"/>
          <w:lang w:val="kk-KZ"/>
        </w:rPr>
      </w:pPr>
      <w:r w:rsidRPr="00A9291D">
        <w:rPr>
          <w:b/>
          <w:bCs/>
          <w:color w:val="000000" w:themeColor="text1"/>
          <w:sz w:val="24"/>
          <w:szCs w:val="24"/>
          <w:lang w:val="kk-KZ"/>
        </w:rPr>
        <w:t xml:space="preserve">Профессиональные научные базы данных </w:t>
      </w:r>
    </w:p>
    <w:p w:rsidR="00A9291D" w:rsidRPr="00A9291D" w:rsidRDefault="00A9291D" w:rsidP="00A9291D">
      <w:pPr>
        <w:rPr>
          <w:color w:val="000000" w:themeColor="text1"/>
          <w:sz w:val="24"/>
          <w:szCs w:val="24"/>
          <w:lang w:val="kk-KZ"/>
        </w:rPr>
      </w:pPr>
      <w:r w:rsidRPr="00A9291D">
        <w:rPr>
          <w:color w:val="000000" w:themeColor="text1"/>
          <w:sz w:val="24"/>
          <w:szCs w:val="24"/>
          <w:lang w:val="kk-KZ"/>
        </w:rPr>
        <w:t>1</w:t>
      </w:r>
      <w:r w:rsidRPr="00A9291D">
        <w:rPr>
          <w:b/>
          <w:color w:val="000000" w:themeColor="text1"/>
          <w:sz w:val="24"/>
          <w:szCs w:val="24"/>
          <w:lang w:val="kk-KZ"/>
        </w:rPr>
        <w:t xml:space="preserve">. </w:t>
      </w:r>
      <w:r w:rsidRPr="00A9291D">
        <w:rPr>
          <w:rStyle w:val="a6"/>
          <w:color w:val="193246"/>
          <w:sz w:val="24"/>
          <w:szCs w:val="24"/>
        </w:rPr>
        <w:t xml:space="preserve">ЭБС «Эпиграф» - </w:t>
      </w:r>
      <w:r w:rsidRPr="00A9291D">
        <w:rPr>
          <w:color w:val="193246"/>
          <w:sz w:val="24"/>
          <w:szCs w:val="24"/>
        </w:rPr>
        <w:t> </w:t>
      </w:r>
      <w:hyperlink r:id="rId5" w:history="1">
        <w:r w:rsidRPr="00A9291D">
          <w:rPr>
            <w:rStyle w:val="a5"/>
            <w:b/>
            <w:color w:val="0E2552"/>
            <w:sz w:val="24"/>
            <w:szCs w:val="24"/>
          </w:rPr>
          <w:t>https://elib.kz/ru/search/</w:t>
        </w:r>
      </w:hyperlink>
    </w:p>
    <w:p w:rsidR="00A9291D" w:rsidRPr="00A9291D" w:rsidRDefault="00A9291D" w:rsidP="00A9291D">
      <w:pPr>
        <w:rPr>
          <w:b/>
          <w:color w:val="193246"/>
          <w:sz w:val="24"/>
          <w:szCs w:val="24"/>
        </w:rPr>
      </w:pPr>
      <w:r w:rsidRPr="00A9291D">
        <w:rPr>
          <w:color w:val="000000" w:themeColor="text1"/>
          <w:sz w:val="24"/>
          <w:szCs w:val="24"/>
          <w:lang w:val="kk-KZ"/>
        </w:rPr>
        <w:t>2</w:t>
      </w:r>
      <w:r w:rsidRPr="00A9291D">
        <w:rPr>
          <w:b/>
          <w:bCs/>
          <w:color w:val="000000" w:themeColor="text1"/>
          <w:sz w:val="24"/>
          <w:szCs w:val="24"/>
          <w:lang w:val="kk-KZ"/>
        </w:rPr>
        <w:t xml:space="preserve">. </w:t>
      </w:r>
      <w:r w:rsidRPr="00A9291D">
        <w:rPr>
          <w:rStyle w:val="a6"/>
          <w:color w:val="193246"/>
          <w:sz w:val="24"/>
          <w:szCs w:val="24"/>
        </w:rPr>
        <w:t>Цифровая библиотека «Аknurpress</w:t>
      </w:r>
      <w:r w:rsidRPr="00A9291D">
        <w:rPr>
          <w:b/>
          <w:color w:val="193246"/>
          <w:sz w:val="24"/>
          <w:szCs w:val="24"/>
        </w:rPr>
        <w:t xml:space="preserve">» - </w:t>
      </w:r>
      <w:r w:rsidRPr="00A9291D">
        <w:rPr>
          <w:b/>
          <w:color w:val="0E2552"/>
          <w:sz w:val="24"/>
          <w:szCs w:val="24"/>
        </w:rPr>
        <w:t>https://aknurpress.kz/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r w:rsidRPr="00A9291D">
        <w:rPr>
          <w:b/>
          <w:bCs/>
          <w:color w:val="000000"/>
          <w:sz w:val="24"/>
          <w:szCs w:val="24"/>
        </w:rPr>
        <w:t>Интернет-ресурсы</w:t>
      </w:r>
    </w:p>
    <w:p w:rsidR="00A9291D" w:rsidRPr="00A9291D" w:rsidRDefault="00A9291D" w:rsidP="00A9291D">
      <w:pPr>
        <w:adjustRightInd w:val="0"/>
        <w:spacing w:after="27"/>
        <w:jc w:val="both"/>
        <w:rPr>
          <w:rStyle w:val="a5"/>
          <w:sz w:val="24"/>
          <w:szCs w:val="24"/>
          <w:shd w:val="clear" w:color="auto" w:fill="FFFFFF"/>
        </w:rPr>
      </w:pPr>
      <w:r w:rsidRPr="00A9291D">
        <w:rPr>
          <w:color w:val="000000"/>
          <w:sz w:val="24"/>
          <w:szCs w:val="24"/>
        </w:rPr>
        <w:t>1</w:t>
      </w:r>
      <w:r w:rsidRPr="00A9291D">
        <w:rPr>
          <w:color w:val="FF0000"/>
          <w:sz w:val="24"/>
          <w:szCs w:val="24"/>
        </w:rPr>
        <w:t xml:space="preserve">. </w:t>
      </w:r>
      <w:hyperlink r:id="rId6" w:history="1">
        <w:r w:rsidRPr="00A9291D">
          <w:rPr>
            <w:rStyle w:val="a5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sz w:val="24"/>
          <w:szCs w:val="24"/>
        </w:rPr>
      </w:pPr>
      <w:r w:rsidRPr="00A9291D">
        <w:rPr>
          <w:color w:val="000000"/>
          <w:sz w:val="24"/>
          <w:szCs w:val="24"/>
        </w:rPr>
        <w:t>2.</w:t>
      </w:r>
      <w:r w:rsidRPr="00A9291D">
        <w:rPr>
          <w:rFonts w:eastAsia="Calibri"/>
          <w:sz w:val="24"/>
          <w:szCs w:val="24"/>
        </w:rPr>
        <w:t xml:space="preserve"> http://elibrary.ru/</w:t>
      </w:r>
    </w:p>
    <w:p w:rsidR="00A9291D" w:rsidRPr="00A9291D" w:rsidRDefault="00A9291D" w:rsidP="00A929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9291D">
        <w:rPr>
          <w:color w:val="000000"/>
          <w:sz w:val="24"/>
          <w:szCs w:val="24"/>
        </w:rPr>
        <w:t xml:space="preserve">4. </w:t>
      </w:r>
      <w:hyperlink r:id="rId7" w:history="1">
        <w:r w:rsidRPr="00A9291D">
          <w:rPr>
            <w:rStyle w:val="a5"/>
            <w:sz w:val="24"/>
            <w:szCs w:val="24"/>
          </w:rPr>
          <w:t>https://ecogosfond.kz/</w:t>
        </w:r>
      </w:hyperlink>
    </w:p>
    <w:p w:rsidR="00A9291D" w:rsidRPr="00A9291D" w:rsidRDefault="00A9291D" w:rsidP="00A9291D">
      <w:pPr>
        <w:rPr>
          <w:b/>
          <w:bCs/>
          <w:color w:val="000000" w:themeColor="text1"/>
          <w:sz w:val="24"/>
          <w:szCs w:val="24"/>
          <w:lang w:val="kk-KZ"/>
        </w:rPr>
      </w:pPr>
      <w:r w:rsidRPr="00A9291D">
        <w:rPr>
          <w:color w:val="000000"/>
          <w:sz w:val="24"/>
          <w:szCs w:val="24"/>
        </w:rPr>
        <w:t>5. https://www.gov.kz/memleket/entities/ecogeo?lang=ru</w:t>
      </w:r>
      <w:r w:rsidRPr="00A9291D">
        <w:rPr>
          <w:b/>
          <w:bCs/>
          <w:color w:val="000000" w:themeColor="text1"/>
          <w:sz w:val="24"/>
          <w:szCs w:val="24"/>
          <w:lang w:val="kk-KZ"/>
        </w:rPr>
        <w:t xml:space="preserve"> </w:t>
      </w:r>
    </w:p>
    <w:p w:rsidR="005948FB" w:rsidRPr="00A9291D" w:rsidRDefault="005948FB">
      <w:pPr>
        <w:rPr>
          <w:lang w:val="kk-KZ"/>
        </w:rPr>
      </w:pPr>
    </w:p>
    <w:sectPr w:rsidR="005948FB" w:rsidRPr="00A929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3F0B"/>
    <w:multiLevelType w:val="hybridMultilevel"/>
    <w:tmpl w:val="7B84F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1D"/>
    <w:rsid w:val="005948FB"/>
    <w:rsid w:val="00A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7DCA7-9329-49B7-90EF-02829A65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291D"/>
    <w:pPr>
      <w:ind w:right="10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91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A9291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291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291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A9291D"/>
    <w:pPr>
      <w:spacing w:line="310" w:lineRule="exact"/>
      <w:ind w:left="109"/>
    </w:pPr>
  </w:style>
  <w:style w:type="character" w:styleId="a5">
    <w:name w:val="Hyperlink"/>
    <w:uiPriority w:val="99"/>
    <w:rsid w:val="00A9291D"/>
    <w:rPr>
      <w:rFonts w:cs="Times New Roman"/>
      <w:color w:val="auto"/>
      <w:u w:val="none"/>
      <w:effect w:val="none"/>
    </w:rPr>
  </w:style>
  <w:style w:type="character" w:styleId="a6">
    <w:name w:val="Strong"/>
    <w:basedOn w:val="a0"/>
    <w:uiPriority w:val="22"/>
    <w:qFormat/>
    <w:rsid w:val="00A9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gosfond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elib.kz/ru/search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2023-10-24T15:15:00Z</dcterms:created>
  <dcterms:modified xsi:type="dcterms:W3CDTF">2023-10-24T15:16:00Z</dcterms:modified>
</cp:coreProperties>
</file>